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EE" w:rsidRDefault="00E35EEE" w:rsidP="00E35EEE">
      <w:pPr>
        <w:spacing w:after="0"/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E35EEE" w:rsidRDefault="003C6F5A" w:rsidP="00E35EEE">
      <w:pPr>
        <w:spacing w:after="0"/>
        <w:jc w:val="center"/>
        <w:rPr>
          <w:rFonts w:ascii="Georgia" w:hAnsi="Georgia"/>
          <w:b/>
          <w:sz w:val="28"/>
          <w:szCs w:val="28"/>
          <w:lang w:val="en-US"/>
        </w:rPr>
      </w:pPr>
      <w:r w:rsidRPr="00407221">
        <w:rPr>
          <w:rFonts w:ascii="Georgia" w:hAnsi="Georgia"/>
          <w:b/>
          <w:sz w:val="28"/>
          <w:szCs w:val="28"/>
        </w:rPr>
        <w:t>ΣΥΝΤΑΞΕΙΣ</w:t>
      </w:r>
      <w:r w:rsidR="00A50BBE" w:rsidRPr="00A50BBE">
        <w:rPr>
          <w:rFonts w:ascii="Georgia" w:hAnsi="Georgia"/>
          <w:b/>
          <w:sz w:val="28"/>
          <w:szCs w:val="28"/>
        </w:rPr>
        <w:t xml:space="preserve">               </w:t>
      </w:r>
      <w:r w:rsidR="00A50BBE">
        <w:rPr>
          <w:rFonts w:ascii="Georgia" w:hAnsi="Georgia"/>
          <w:b/>
          <w:sz w:val="28"/>
          <w:szCs w:val="28"/>
        </w:rPr>
        <w:t xml:space="preserve">                                     </w:t>
      </w:r>
    </w:p>
    <w:p w:rsidR="003C6F5A" w:rsidRDefault="00A50BBE" w:rsidP="00E35EEE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</w:t>
      </w:r>
      <w:r w:rsidR="00407221" w:rsidRPr="00407221">
        <w:rPr>
          <w:rFonts w:ascii="Georgia" w:hAnsi="Georgia"/>
          <w:b/>
          <w:sz w:val="28"/>
          <w:szCs w:val="28"/>
        </w:rPr>
        <w:t>(</w:t>
      </w:r>
      <w:proofErr w:type="spellStart"/>
      <w:r w:rsidR="00407221" w:rsidRPr="00407221">
        <w:rPr>
          <w:rFonts w:ascii="Georgia" w:hAnsi="Georgia"/>
          <w:b/>
          <w:sz w:val="28"/>
          <w:szCs w:val="28"/>
        </w:rPr>
        <w:t>Επανυπολογισμός</w:t>
      </w:r>
      <w:proofErr w:type="spellEnd"/>
      <w:r w:rsidR="00407221" w:rsidRPr="00407221">
        <w:rPr>
          <w:rFonts w:ascii="Georgia" w:hAnsi="Georgia"/>
          <w:b/>
          <w:sz w:val="28"/>
          <w:szCs w:val="28"/>
        </w:rPr>
        <w:t>)</w:t>
      </w:r>
    </w:p>
    <w:p w:rsidR="005F4412" w:rsidRPr="00407221" w:rsidRDefault="005F4412" w:rsidP="005F4412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B45545" w:rsidRDefault="000C0D59">
      <w:pPr>
        <w:rPr>
          <w:rFonts w:ascii="Georgia" w:hAnsi="Georgia"/>
          <w:sz w:val="28"/>
          <w:szCs w:val="28"/>
        </w:rPr>
      </w:pPr>
      <w:r w:rsidRPr="000C0D59">
        <w:rPr>
          <w:rFonts w:ascii="Georgia" w:hAnsi="Georgia"/>
          <w:sz w:val="28"/>
          <w:szCs w:val="28"/>
        </w:rPr>
        <w:t xml:space="preserve">Το Υπουργείο </w:t>
      </w:r>
      <w:r>
        <w:rPr>
          <w:rFonts w:ascii="Georgia" w:hAnsi="Georgia"/>
          <w:sz w:val="28"/>
          <w:szCs w:val="28"/>
        </w:rPr>
        <w:t>Οικονομικών τον Ιούνιο του 2015 συγκρότησε Επιτροπή Εμπειρογνωμόνων με σκοπό να επεξεργαστεί ένα καινούργιο Ασφαλιστικό Νομοσχέδιο.</w:t>
      </w:r>
    </w:p>
    <w:p w:rsidR="000C0D59" w:rsidRDefault="00D8531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Η Επιτροπή ανακοίνωσε</w:t>
      </w:r>
      <w:r w:rsidR="000C0D59">
        <w:rPr>
          <w:rFonts w:ascii="Georgia" w:hAnsi="Georgia"/>
          <w:sz w:val="28"/>
          <w:szCs w:val="28"/>
        </w:rPr>
        <w:t xml:space="preserve"> στις 15.10.2015 </w:t>
      </w:r>
      <w:r w:rsidR="00A8498D">
        <w:rPr>
          <w:rFonts w:ascii="Georgia" w:hAnsi="Georgia"/>
          <w:sz w:val="28"/>
          <w:szCs w:val="28"/>
        </w:rPr>
        <w:t xml:space="preserve"> </w:t>
      </w:r>
      <w:r w:rsidR="000C0D59">
        <w:rPr>
          <w:rFonts w:ascii="Georgia" w:hAnsi="Georgia"/>
          <w:sz w:val="28"/>
          <w:szCs w:val="28"/>
        </w:rPr>
        <w:t>το πόρισμα –πρόταση για την αναδιαμόρφωση του Ασφαλιστικού Συστήματος στην Ελλάδα.</w:t>
      </w:r>
    </w:p>
    <w:p w:rsidR="008C0F97" w:rsidRPr="008C0F97" w:rsidRDefault="008C0F9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Βάσει των προτάσεων της Επιτροπής Εμπειρογνωμόνων , καταρτίστηκε Νομοσχέδιο το οποίο κατετέθη στην Βουλή και ψηφίστηκε κατά πλειοψηφία ως Νόμος 4387/12.5.2016(Ενιαίος Σύστημα Κοινωνικής Ασφάλισης –Μεταρρύθμιση Ασφαλιστικού –Συνταξιοδοτικού Συστήματος)</w:t>
      </w:r>
    </w:p>
    <w:p w:rsidR="000C0D59" w:rsidRDefault="000C0D5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Εναντίον του Νόμου, </w:t>
      </w:r>
      <w:proofErr w:type="spellStart"/>
      <w:r>
        <w:rPr>
          <w:rFonts w:ascii="Georgia" w:hAnsi="Georgia"/>
          <w:sz w:val="28"/>
          <w:szCs w:val="28"/>
        </w:rPr>
        <w:t>αντετάχθησαν</w:t>
      </w:r>
      <w:proofErr w:type="spellEnd"/>
      <w:r>
        <w:rPr>
          <w:rFonts w:ascii="Georgia" w:hAnsi="Georgia"/>
          <w:sz w:val="28"/>
          <w:szCs w:val="28"/>
        </w:rPr>
        <w:t xml:space="preserve"> 36 Φορείς οι οποίοι προσέφυγαν στο ΣΤΕ</w:t>
      </w:r>
      <w:r w:rsidR="00E716CE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(Συμβούλιο της Επικρατείας) υποστηρίζοντας ότι ο Νόμος είναι αντισυνταγματικός</w:t>
      </w:r>
      <w:r w:rsidR="00E716CE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και αντίθετος </w:t>
      </w:r>
      <w:r w:rsidR="00E716CE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προς την </w:t>
      </w:r>
      <w:r w:rsidR="00D85316">
        <w:rPr>
          <w:rFonts w:ascii="Georgia" w:hAnsi="Georgia"/>
          <w:sz w:val="28"/>
          <w:szCs w:val="28"/>
        </w:rPr>
        <w:t>Ευρωπαϊκή</w:t>
      </w:r>
      <w:r>
        <w:rPr>
          <w:rFonts w:ascii="Georgia" w:hAnsi="Georgia"/>
          <w:sz w:val="28"/>
          <w:szCs w:val="28"/>
        </w:rPr>
        <w:t xml:space="preserve"> Σύμβαση των Δικαιωμάτων του Ανθρώπου.</w:t>
      </w:r>
    </w:p>
    <w:p w:rsidR="000C0D59" w:rsidRDefault="008C0F9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Το </w:t>
      </w:r>
      <w:r w:rsidR="000C0D59">
        <w:rPr>
          <w:rFonts w:ascii="Georgia" w:hAnsi="Georgia"/>
          <w:sz w:val="28"/>
          <w:szCs w:val="28"/>
        </w:rPr>
        <w:t xml:space="preserve">ΣΤΕ έκρινε με ψήφους 17 υπέρ και 8 κατά , 17 διατάξεις του Νόμου </w:t>
      </w:r>
      <w:proofErr w:type="spellStart"/>
      <w:r w:rsidR="000C0D59">
        <w:rPr>
          <w:rFonts w:ascii="Georgia" w:hAnsi="Georgia"/>
          <w:sz w:val="28"/>
          <w:szCs w:val="28"/>
        </w:rPr>
        <w:t>Κατρούγκαλου</w:t>
      </w:r>
      <w:proofErr w:type="spellEnd"/>
      <w:r w:rsidR="000C0D59">
        <w:rPr>
          <w:rFonts w:ascii="Georgia" w:hAnsi="Georgia"/>
          <w:sz w:val="28"/>
          <w:szCs w:val="28"/>
        </w:rPr>
        <w:t xml:space="preserve"> 4387/2016 ως αντισυνταγματικές, μεταξύ των οποίων και ο </w:t>
      </w:r>
      <w:proofErr w:type="spellStart"/>
      <w:r w:rsidR="000C0D59">
        <w:rPr>
          <w:rFonts w:ascii="Georgia" w:hAnsi="Georgia"/>
          <w:sz w:val="28"/>
          <w:szCs w:val="28"/>
        </w:rPr>
        <w:t>επανυπολογισμός</w:t>
      </w:r>
      <w:proofErr w:type="spellEnd"/>
      <w:r w:rsidR="000C0D59">
        <w:rPr>
          <w:rFonts w:ascii="Georgia" w:hAnsi="Georgia"/>
          <w:sz w:val="28"/>
          <w:szCs w:val="28"/>
        </w:rPr>
        <w:t xml:space="preserve">  των παλαιών συντάξεων από 1</w:t>
      </w:r>
      <w:r w:rsidR="000C0D59" w:rsidRPr="000C0D59">
        <w:rPr>
          <w:rFonts w:ascii="Georgia" w:hAnsi="Georgia"/>
          <w:sz w:val="28"/>
          <w:szCs w:val="28"/>
          <w:vertAlign w:val="superscript"/>
        </w:rPr>
        <w:t>η</w:t>
      </w:r>
      <w:r w:rsidR="000C0D59">
        <w:rPr>
          <w:rFonts w:ascii="Georgia" w:hAnsi="Georgia"/>
          <w:sz w:val="28"/>
          <w:szCs w:val="28"/>
        </w:rPr>
        <w:t xml:space="preserve"> Ιανουαρίου 2019.</w:t>
      </w:r>
    </w:p>
    <w:p w:rsidR="000C0D59" w:rsidRDefault="008E7E5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Σε νέα Σ</w:t>
      </w:r>
      <w:r w:rsidR="000C0D59">
        <w:rPr>
          <w:rFonts w:ascii="Georgia" w:hAnsi="Georgia"/>
          <w:sz w:val="28"/>
          <w:szCs w:val="28"/>
        </w:rPr>
        <w:t xml:space="preserve">υνεδρίαση του ΣΤΕ </w:t>
      </w:r>
      <w:r>
        <w:rPr>
          <w:rFonts w:ascii="Georgia" w:hAnsi="Georgia"/>
          <w:sz w:val="28"/>
          <w:szCs w:val="28"/>
        </w:rPr>
        <w:t>ανατρέπεται το αποτέλεσμα της προηγούμενης Συνεδρίασης και παραπέμπεται στ</w:t>
      </w:r>
      <w:r w:rsidR="008C0F97">
        <w:rPr>
          <w:rFonts w:ascii="Georgia" w:hAnsi="Georgia"/>
          <w:sz w:val="28"/>
          <w:szCs w:val="28"/>
        </w:rPr>
        <w:t xml:space="preserve">ην ολομέλεια του </w:t>
      </w:r>
      <w:r>
        <w:rPr>
          <w:rFonts w:ascii="Georgia" w:hAnsi="Georgia"/>
          <w:sz w:val="28"/>
          <w:szCs w:val="28"/>
        </w:rPr>
        <w:t xml:space="preserve"> ΣΤΕ στο τέλος του έτους 2018. </w:t>
      </w:r>
    </w:p>
    <w:p w:rsidR="008E7E5A" w:rsidRDefault="008E7E5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Κατά συνέπεια επεκτείνεται η αγωνία των Συνταξιούχων. Το ερώτημα </w:t>
      </w:r>
      <w:r w:rsidR="00D85316">
        <w:rPr>
          <w:rFonts w:ascii="Georgia" w:hAnsi="Georgia"/>
          <w:sz w:val="28"/>
          <w:szCs w:val="28"/>
        </w:rPr>
        <w:t xml:space="preserve"> που τίθεται μεταξύ των άλλων </w:t>
      </w:r>
      <w:r>
        <w:rPr>
          <w:rFonts w:ascii="Georgia" w:hAnsi="Georgia"/>
          <w:sz w:val="28"/>
          <w:szCs w:val="28"/>
        </w:rPr>
        <w:t>είναι το εξής: Είναι αντισυνταγματικός ο Νόμος</w:t>
      </w:r>
      <w:r w:rsidR="00173B26">
        <w:rPr>
          <w:rFonts w:ascii="Georgia" w:hAnsi="Georgia"/>
          <w:sz w:val="28"/>
          <w:szCs w:val="28"/>
        </w:rPr>
        <w:t xml:space="preserve"> όσον αφορά τον </w:t>
      </w:r>
      <w:proofErr w:type="spellStart"/>
      <w:r w:rsidR="00173B26">
        <w:rPr>
          <w:rFonts w:ascii="Georgia" w:hAnsi="Georgia"/>
          <w:sz w:val="28"/>
          <w:szCs w:val="28"/>
        </w:rPr>
        <w:t>επανυπολογισμό</w:t>
      </w:r>
      <w:proofErr w:type="spellEnd"/>
      <w:r w:rsidR="00173B26">
        <w:rPr>
          <w:rFonts w:ascii="Georgia" w:hAnsi="Georgia"/>
          <w:sz w:val="28"/>
          <w:szCs w:val="28"/>
        </w:rPr>
        <w:t xml:space="preserve"> των παλαιών συντάξεων; Και ποια θα είναι η επίπτωση </w:t>
      </w:r>
      <w:r w:rsidR="00D85316">
        <w:rPr>
          <w:rFonts w:ascii="Georgia" w:hAnsi="Georgia"/>
          <w:sz w:val="28"/>
          <w:szCs w:val="28"/>
        </w:rPr>
        <w:t>επί</w:t>
      </w:r>
      <w:r w:rsidR="00173B26">
        <w:rPr>
          <w:rFonts w:ascii="Georgia" w:hAnsi="Georgia"/>
          <w:sz w:val="28"/>
          <w:szCs w:val="28"/>
        </w:rPr>
        <w:t xml:space="preserve"> του Κοινωνικού Ασφαλιστικού Συστήματος; </w:t>
      </w:r>
    </w:p>
    <w:p w:rsidR="003C6F5A" w:rsidRDefault="003C6F5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Δημοσιογραφικές  πληροφορίες αναφέρουν ότι ακόμη και η Κομισιόν θεωρεί ότι είναι πρόωρο το μέτρο της περικοπής των συντάξεων. Συνιστά δε το μέτρο αυτό να συζητηθεί με τους Δανειστές στο </w:t>
      </w:r>
      <w:proofErr w:type="spellStart"/>
      <w:r>
        <w:rPr>
          <w:rFonts w:ascii="Georgia" w:hAnsi="Georgia"/>
          <w:sz w:val="28"/>
          <w:szCs w:val="28"/>
          <w:lang w:val="en-US"/>
        </w:rPr>
        <w:t>Eurogroup</w:t>
      </w:r>
      <w:proofErr w:type="spellEnd"/>
      <w:r w:rsidRPr="003C6F5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του Οκτωβρίου μαζί με την κατάθεση του </w:t>
      </w:r>
      <w:r w:rsidR="00D85316">
        <w:rPr>
          <w:rFonts w:ascii="Georgia" w:hAnsi="Georgia"/>
          <w:sz w:val="28"/>
          <w:szCs w:val="28"/>
        </w:rPr>
        <w:t>προϋπολογισμού</w:t>
      </w:r>
      <w:r>
        <w:rPr>
          <w:rFonts w:ascii="Georgia" w:hAnsi="Georgia"/>
          <w:sz w:val="28"/>
          <w:szCs w:val="28"/>
        </w:rPr>
        <w:t>.</w:t>
      </w:r>
    </w:p>
    <w:p w:rsidR="00407221" w:rsidRDefault="003C6F5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Στην Έκθεση της Θεσσαλονίκης ομιλώντας ο </w:t>
      </w:r>
      <w:r w:rsidR="008C0F97">
        <w:rPr>
          <w:rFonts w:ascii="Georgia" w:hAnsi="Georgia"/>
          <w:sz w:val="28"/>
          <w:szCs w:val="28"/>
        </w:rPr>
        <w:t xml:space="preserve">κος </w:t>
      </w:r>
      <w:r>
        <w:rPr>
          <w:rFonts w:ascii="Georgia" w:hAnsi="Georgia"/>
          <w:sz w:val="28"/>
          <w:szCs w:val="28"/>
        </w:rPr>
        <w:t xml:space="preserve">Πρωθυπουργός και αναφερόμενος στον </w:t>
      </w:r>
      <w:proofErr w:type="spellStart"/>
      <w:r>
        <w:rPr>
          <w:rFonts w:ascii="Georgia" w:hAnsi="Georgia"/>
          <w:sz w:val="28"/>
          <w:szCs w:val="28"/>
        </w:rPr>
        <w:t>επανυπολογισμό</w:t>
      </w:r>
      <w:proofErr w:type="spellEnd"/>
      <w:r>
        <w:rPr>
          <w:rFonts w:ascii="Georgia" w:hAnsi="Georgia"/>
          <w:sz w:val="28"/>
          <w:szCs w:val="28"/>
        </w:rPr>
        <w:t xml:space="preserve"> των συντάξεων δεν μας είπε αν θα </w:t>
      </w:r>
      <w:r w:rsidR="00D85316">
        <w:rPr>
          <w:rFonts w:ascii="Georgia" w:hAnsi="Georgia"/>
          <w:sz w:val="28"/>
          <w:szCs w:val="28"/>
        </w:rPr>
        <w:t>ανασταλεί</w:t>
      </w:r>
      <w:r>
        <w:rPr>
          <w:rFonts w:ascii="Georgia" w:hAnsi="Georgia"/>
          <w:sz w:val="28"/>
          <w:szCs w:val="28"/>
        </w:rPr>
        <w:t xml:space="preserve">  και για πόσο καιρό ή θα καταργηθεί  ολοσχερώς.</w:t>
      </w:r>
    </w:p>
    <w:p w:rsidR="003C6F5A" w:rsidRPr="004137AA" w:rsidRDefault="003C6F5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Υπάρχει άραγε απαραίτητος δημοσιονομικός χώρος ώστε να μην εφαρμοστούν οι περικοπές στις Συντάξεις; Και τι θα γίνει με τα συμφωνηθέντα; </w:t>
      </w:r>
    </w:p>
    <w:p w:rsidR="004137AA" w:rsidRPr="004137AA" w:rsidRDefault="004137A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Δημήτριος  </w:t>
      </w:r>
      <w:proofErr w:type="spellStart"/>
      <w:r>
        <w:rPr>
          <w:rFonts w:ascii="Georgia" w:hAnsi="Georgia"/>
          <w:sz w:val="28"/>
          <w:szCs w:val="28"/>
        </w:rPr>
        <w:t>Γραμπάς</w:t>
      </w:r>
      <w:proofErr w:type="spellEnd"/>
      <w:r>
        <w:rPr>
          <w:rFonts w:ascii="Georgia" w:hAnsi="Georgia"/>
          <w:sz w:val="28"/>
          <w:szCs w:val="28"/>
        </w:rPr>
        <w:t xml:space="preserve"> Πρόεδρος της ΠΕΣΥ </w:t>
      </w:r>
    </w:p>
    <w:sectPr w:rsidR="004137AA" w:rsidRPr="004137AA" w:rsidSect="00E35EEE">
      <w:pgSz w:w="11906" w:h="16838"/>
      <w:pgMar w:top="0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C0D59"/>
    <w:rsid w:val="000C0D59"/>
    <w:rsid w:val="00173B26"/>
    <w:rsid w:val="0032173C"/>
    <w:rsid w:val="00324413"/>
    <w:rsid w:val="003C6F5A"/>
    <w:rsid w:val="003F1571"/>
    <w:rsid w:val="00407221"/>
    <w:rsid w:val="004137AA"/>
    <w:rsid w:val="005F4412"/>
    <w:rsid w:val="006011FC"/>
    <w:rsid w:val="00772015"/>
    <w:rsid w:val="007D67B4"/>
    <w:rsid w:val="008C0F97"/>
    <w:rsid w:val="008E7E5A"/>
    <w:rsid w:val="009C3FA9"/>
    <w:rsid w:val="00A50BBE"/>
    <w:rsid w:val="00A8498D"/>
    <w:rsid w:val="00B45545"/>
    <w:rsid w:val="00C0400F"/>
    <w:rsid w:val="00C95289"/>
    <w:rsid w:val="00D7165F"/>
    <w:rsid w:val="00D85316"/>
    <w:rsid w:val="00E35EEE"/>
    <w:rsid w:val="00E7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</dc:creator>
  <cp:lastModifiedBy>meri</cp:lastModifiedBy>
  <cp:revision>4</cp:revision>
  <cp:lastPrinted>2018-09-11T08:18:00Z</cp:lastPrinted>
  <dcterms:created xsi:type="dcterms:W3CDTF">2018-09-11T20:04:00Z</dcterms:created>
  <dcterms:modified xsi:type="dcterms:W3CDTF">2018-09-16T13:42:00Z</dcterms:modified>
</cp:coreProperties>
</file>