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CC" w:rsidRPr="006932EF" w:rsidRDefault="00CC41CC" w:rsidP="006932EF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color w:val="1D2129"/>
          <w:sz w:val="28"/>
          <w:szCs w:val="28"/>
        </w:rPr>
        <w:t>ΠΡΟΣ ΤΗΝ ΠΕΡΙΦΕΡΕΙΑΚΗ ΔΙΕΥΘΥΝΣΗ ΠΑΡΟΧΩΝ Τ.ΥΓΕΙΟΝΟΜΙΚΩΝ ΕΦΚΑ</w:t>
      </w:r>
    </w:p>
    <w:p w:rsidR="00CC41CC" w:rsidRPr="006932EF" w:rsidRDefault="006932EF" w:rsidP="006932EF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color w:val="1D2129"/>
          <w:sz w:val="28"/>
          <w:szCs w:val="28"/>
        </w:rPr>
        <w:t>(Αχαρνών 27- Αθήνα)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br/>
      </w:r>
    </w:p>
    <w:p w:rsidR="006932EF" w:rsidRPr="006932EF" w:rsidRDefault="00CC41CC" w:rsidP="006932EF">
      <w:pPr>
        <w:pStyle w:val="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b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b/>
          <w:color w:val="1D2129"/>
          <w:sz w:val="28"/>
          <w:szCs w:val="28"/>
        </w:rPr>
        <w:t>Α Ι Τ Η Σ Η</w:t>
      </w:r>
    </w:p>
    <w:p w:rsidR="00CC41CC" w:rsidRPr="006932EF" w:rsidRDefault="00CC41CC" w:rsidP="006932EF">
      <w:pPr>
        <w:pStyle w:val="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b/>
          <w:color w:val="1D2129"/>
          <w:sz w:val="28"/>
          <w:szCs w:val="28"/>
        </w:rPr>
        <w:br/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Του/της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 xml:space="preserve">………………………………………………………. 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του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…………………………………….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, κατοίκου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……………………………………………………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, με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ΑΜΚΑ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……………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, τηλ. …………………… </w:t>
      </w:r>
    </w:p>
    <w:p w:rsidR="00CC41CC" w:rsidRPr="006932EF" w:rsidRDefault="001D05A6" w:rsidP="006932EF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D2129"/>
          <w:sz w:val="28"/>
          <w:szCs w:val="28"/>
        </w:rPr>
      </w:pPr>
      <w:r>
        <w:rPr>
          <w:rFonts w:asciiTheme="minorHAnsi" w:hAnsiTheme="minorHAnsi" w:cstheme="minorHAnsi"/>
          <w:b/>
          <w:color w:val="1D2129"/>
          <w:sz w:val="28"/>
          <w:szCs w:val="28"/>
        </w:rPr>
        <w:t>-----.-----</w:t>
      </w:r>
    </w:p>
    <w:p w:rsidR="006932EF" w:rsidRDefault="006932EF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</w:p>
    <w:p w:rsidR="006932EF" w:rsidRDefault="00CC41C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color w:val="1D2129"/>
          <w:sz w:val="28"/>
          <w:szCs w:val="28"/>
        </w:rPr>
        <w:br/>
        <w:t>Είμαι συνταξιούχος του ΕΦΚΑ/πρώην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 xml:space="preserve"> ΤΟΜΕΙΣ ΥΓΕΙΟΝΟΜΙΚΩΝ ΕΤΑΑ (ΤΣΑΥ)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από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………………..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>.</w:t>
      </w:r>
    </w:p>
    <w:p w:rsidR="001D05A6" w:rsidRDefault="006932EF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 xml:space="preserve">Με τις υπ’αριθ. 2287-2290/2015 αποφάσεις της Ολομέλειας του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Συμβουλίου της Επικρατείας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 και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τις υπ’αριθμ. 244/2017 και 1277/2018 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αποφάσεις της Ολομέλειας του Ελεγκτικού Συνεδρίου 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κρίθηκαν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παράνομες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ως αντισυνταγματικές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οι περικοπές των κυρίων και επικουρικών συντάξεων. Ειδικότερα έχουν κριθεί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αντισυνταγματικές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οι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διατάξεις που τις επέβαλαν (άρθρο 6 παρ. 2 ν. 4051/2012 και άρθρο πρώτο παρ. 1Α υποπαρ.ΙΑ.5 περίπτ. 1 και υποπαρ.ΙΑ.6 περίπτ. 3 του ν. 4093/2012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 και</w:t>
      </w:r>
      <w:r w:rsidR="001D05A6" w:rsidRPr="001D05A6">
        <w:rPr>
          <w:rFonts w:asciiTheme="minorHAnsi" w:hAnsiTheme="minorHAnsi" w:cstheme="minorHAnsi"/>
          <w:color w:val="1D2129"/>
          <w:sz w:val="28"/>
          <w:szCs w:val="28"/>
        </w:rPr>
        <w:t xml:space="preserve">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>άρθρου 1</w:t>
      </w:r>
      <w:r w:rsidR="001D05A6" w:rsidRPr="001D05A6">
        <w:rPr>
          <w:rFonts w:asciiTheme="minorHAnsi" w:hAnsiTheme="minorHAnsi" w:cstheme="minorHAnsi"/>
          <w:color w:val="1D2129"/>
          <w:sz w:val="28"/>
          <w:szCs w:val="28"/>
        </w:rPr>
        <w:t xml:space="preserve"> § 2 &amp; 3 του ν. 4111/2013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).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 Στη συνέχεια έχει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εκδοθεί σωρεία δικαστικών αποφάσεων όλων των βαθμών δικαιοδοσίας της Διοικητικής και Πολιτικής Δικαιοσύνης, μεταξύ αυτών 4607/2017 Δ.Εφετ.Αθηνών – υπόθεση δικηγόρου ΤΑΝ, 3037/2018 Διοικ.Πρωτ.Θεσσαλονίκης, 17992/2018 Διοικ.Πρωτ.Αθηνών υπόθεση Δικαστικού 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Λειτουργού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ΤΑΝ κλπ. </w:t>
      </w:r>
    </w:p>
    <w:p w:rsidR="005C4CAC" w:rsidRDefault="001D05A6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Μ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ε τις αποφάσεις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αυτές κρίθηκαν παράνομες οι περικοπές επί των συντάξεων, που επήλθαν είτε ως ποσοστιαία μείωση, είτε ως επιβολή εισφορά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>ς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αλληλεγγύης συνταξιούχων. Ενώ για τους ίδιους λόγους 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κρίθηκε 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παράνομη ως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αντισυνταγματική και η κατάργηση των επιδομάτων Χριστουγέννων και Πάσχα καθώς και του επιδόματος αδείας.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Επειδή η Υπηρεσία σας υπέχει ευθύνη εκ της παρανόμου και υπαίτιας περικοπής των συντάξεών μου κατά τις διατάξεις των άρθρων 105 ΕισΝΑΚ και επ.</w:t>
      </w:r>
    </w:p>
    <w:p w:rsidR="001D05A6" w:rsidRDefault="001D05A6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lastRenderedPageBreak/>
        <w:t>Κατόπιν των ανωτέρω και με την επιφύλαξη των νομίμων δικαιωμάτων μου.</w:t>
      </w:r>
    </w:p>
    <w:p w:rsidR="001D05A6" w:rsidRPr="001D05A6" w:rsidRDefault="001D05A6" w:rsidP="001D05A6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D2129"/>
          <w:sz w:val="28"/>
          <w:szCs w:val="28"/>
        </w:rPr>
      </w:pPr>
      <w:r w:rsidRPr="001D05A6">
        <w:rPr>
          <w:rFonts w:asciiTheme="minorHAnsi" w:hAnsiTheme="minorHAnsi" w:cstheme="minorHAnsi"/>
          <w:b/>
          <w:color w:val="1D2129"/>
          <w:sz w:val="28"/>
          <w:szCs w:val="28"/>
        </w:rPr>
        <w:t>ΖΗΤΩ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1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) Να μου καταβάλετε αναδρομικά, από </w:t>
      </w:r>
      <w:r>
        <w:rPr>
          <w:rFonts w:asciiTheme="minorHAnsi" w:hAnsiTheme="minorHAnsi" w:cstheme="minorHAnsi"/>
          <w:color w:val="1D2129"/>
          <w:sz w:val="28"/>
          <w:szCs w:val="28"/>
        </w:rPr>
        <w:t>1.1.2013 κάθε ποσόν που παρανόμως έχει παρακρατηθεί από τη σύνταξή μου, λόγω ποσοστιαίας μείωσης κατά τις διατάξεις του Ν.4093/2012, άλλως να μου καταβάλλετε τα ως άνω ποσά αναδρομικά από 10.6.2015 (δημοσίευση αποφάσεων ΣτΕ).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2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) Να μου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καταβάλετε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2129"/>
          <w:sz w:val="28"/>
          <w:szCs w:val="28"/>
        </w:rPr>
        <w:t>αναδρομικά κάθε ποσόν που μου έχει επιβληθεί ως εισφορά αλληλεγγύης συνταξιούχων από 1.1.2013, άλλως από της δημοσιεύσεως της ανωτέρω αποφάσεως του Ελεγκτικού Συνεδρίου (8.2.2017).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 xml:space="preserve"> 3) Να μου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καταβάλλετε τα </w:t>
      </w:r>
      <w:r w:rsidR="00CC41CC" w:rsidRPr="006932EF">
        <w:rPr>
          <w:rStyle w:val="highlightnode"/>
          <w:rFonts w:asciiTheme="minorHAnsi" w:hAnsiTheme="minorHAnsi" w:cstheme="minorHAnsi"/>
          <w:color w:val="1D2129"/>
          <w:sz w:val="28"/>
          <w:szCs w:val="28"/>
        </w:rPr>
        <w:t>Δώρα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 Χριστουγέννων και Πάσχα, καθώς και το επ</w:t>
      </w:r>
      <w:r>
        <w:rPr>
          <w:rFonts w:asciiTheme="minorHAnsi" w:hAnsiTheme="minorHAnsi" w:cstheme="minorHAnsi"/>
          <w:color w:val="1D2129"/>
          <w:sz w:val="28"/>
          <w:szCs w:val="28"/>
        </w:rPr>
        <w:t>ίδομα αδείας, όπως αυτά τα επιδόματα είχαν διαμορφωθεί μέχρι 31-12-2012.</w:t>
      </w:r>
      <w:r>
        <w:rPr>
          <w:rFonts w:asciiTheme="minorHAnsi" w:hAnsiTheme="minorHAnsi" w:cstheme="minorHAnsi"/>
          <w:color w:val="1D2129"/>
          <w:sz w:val="28"/>
          <w:szCs w:val="28"/>
        </w:rPr>
        <w:br/>
        <w:t>4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) Να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επαναπροσδιορίσετε αναδρομικά τη σύνταξή μου στο ποσόν αυτής χωρίς την επιβολή των παρανόμων και αντισυνταγματικών περικοπών.</w:t>
      </w:r>
    </w:p>
    <w:p w:rsidR="00CC41CC" w:rsidRPr="006932EF" w:rsidRDefault="005C4CAC" w:rsidP="005C4CAC">
      <w:pPr>
        <w:pStyle w:val="Web"/>
        <w:shd w:val="clear" w:color="auto" w:fill="FFFFFF"/>
        <w:spacing w:before="90" w:beforeAutospacing="0" w:after="90" w:afterAutospacing="0"/>
        <w:ind w:left="504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Αθήνα …/…./2018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br/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      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Ο αιτών/Η αιτούσα</w:t>
      </w:r>
    </w:p>
    <w:p w:rsidR="003C73AF" w:rsidRPr="006932EF" w:rsidRDefault="003C73AF">
      <w:pPr>
        <w:rPr>
          <w:rFonts w:cstheme="minorHAnsi"/>
          <w:sz w:val="28"/>
          <w:szCs w:val="28"/>
        </w:rPr>
      </w:pPr>
    </w:p>
    <w:sectPr w:rsidR="003C73AF" w:rsidRPr="006932EF" w:rsidSect="003C73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41CC"/>
    <w:rsid w:val="001D05A6"/>
    <w:rsid w:val="003C73AF"/>
    <w:rsid w:val="004C6F15"/>
    <w:rsid w:val="005C4CAC"/>
    <w:rsid w:val="006932EF"/>
    <w:rsid w:val="00695CA0"/>
    <w:rsid w:val="008C1BEC"/>
    <w:rsid w:val="00906E59"/>
    <w:rsid w:val="009C41C2"/>
    <w:rsid w:val="00CC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ighlightnode">
    <w:name w:val="highlightnode"/>
    <w:basedOn w:val="a0"/>
    <w:rsid w:val="00CC4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Koutsolampros Andreas</dc:creator>
  <cp:lastModifiedBy>pesi</cp:lastModifiedBy>
  <cp:revision>2</cp:revision>
  <dcterms:created xsi:type="dcterms:W3CDTF">2018-10-19T07:39:00Z</dcterms:created>
  <dcterms:modified xsi:type="dcterms:W3CDTF">2018-10-19T07:39:00Z</dcterms:modified>
</cp:coreProperties>
</file>